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A60" w:rsidRPr="008B4A60" w:rsidRDefault="00C42DF8" w:rsidP="008B4A60">
      <w:pPr>
        <w:spacing w:line="276" w:lineRule="auto"/>
        <w:rPr>
          <w:rFonts w:asciiTheme="majorHAnsi" w:hAnsiTheme="majorHAnsi" w:cstheme="majorHAnsi"/>
          <w:sz w:val="22"/>
          <w:szCs w:val="22"/>
        </w:rPr>
      </w:pPr>
      <w:r w:rsidRPr="008B4A60">
        <w:rPr>
          <w:rFonts w:asciiTheme="majorHAnsi" w:hAnsiTheme="majorHAnsi" w:cstheme="majorHAnsi"/>
          <w:noProof/>
          <w:sz w:val="22"/>
          <w:szCs w:val="22"/>
        </w:rPr>
        <mc:AlternateContent>
          <mc:Choice Requires="wps">
            <w:drawing>
              <wp:anchor distT="0" distB="0" distL="114300" distR="114300" simplePos="0" relativeHeight="251658752" behindDoc="0" locked="0" layoutInCell="1" allowOverlap="1">
                <wp:simplePos x="0" y="0"/>
                <wp:positionH relativeFrom="page">
                  <wp:posOffset>1454785</wp:posOffset>
                </wp:positionH>
                <wp:positionV relativeFrom="page">
                  <wp:posOffset>10131425</wp:posOffset>
                </wp:positionV>
                <wp:extent cx="5579745" cy="179705"/>
                <wp:effectExtent l="0" t="0" r="4445"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2A5" w:rsidRPr="00651314" w:rsidRDefault="003022A5" w:rsidP="0065131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55pt;margin-top:797.75pt;width:439.3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" filled="f" stroked="f">
                <v:textbox inset="0,0,0,0">
                  <w:txbxContent>
                    <w:p w:rsidR="003022A5" w:rsidRPr="00651314" w:rsidRDefault="003022A5" w:rsidP="00651314">
                      <w:pPr>
                        <w:rPr>
                          <w:szCs w:val="15"/>
                        </w:rPr>
                      </w:pPr>
                    </w:p>
                  </w:txbxContent>
                </v:textbox>
                <w10:wrap anchorx="page" anchory="page"/>
              </v:shape>
            </w:pict>
          </mc:Fallback>
        </mc:AlternateContent>
      </w:r>
      <w:r w:rsidRPr="008B4A60">
        <w:rPr>
          <w:rFonts w:asciiTheme="majorHAnsi" w:hAnsiTheme="majorHAnsi" w:cstheme="majorHAnsi"/>
          <w:noProof/>
          <w:sz w:val="22"/>
          <w:szCs w:val="22"/>
        </w:rPr>
        <mc:AlternateContent>
          <mc:Choice Requires="wps">
            <w:drawing>
              <wp:anchor distT="0" distB="0" distL="114300" distR="114300" simplePos="0" relativeHeight="251656704" behindDoc="0" locked="0" layoutInCell="1" allowOverlap="1">
                <wp:simplePos x="0" y="0"/>
                <wp:positionH relativeFrom="page">
                  <wp:posOffset>3600450</wp:posOffset>
                </wp:positionH>
                <wp:positionV relativeFrom="page">
                  <wp:posOffset>392430</wp:posOffset>
                </wp:positionV>
                <wp:extent cx="3780155" cy="179705"/>
                <wp:effectExtent l="0" t="190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2A5" w:rsidRPr="00C05C72" w:rsidRDefault="003022A5" w:rsidP="00AD6AD5">
                            <w:pPr>
                              <w:tabs>
                                <w:tab w:val="right" w:pos="5760"/>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83.5pt;margin-top:30.9pt;width:297.6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L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" filled="f" stroked="f">
                <v:textbox inset="0,0,0,0">
                  <w:txbxContent>
                    <w:p w:rsidR="003022A5" w:rsidRPr="00C05C72" w:rsidRDefault="003022A5" w:rsidP="00AD6AD5">
                      <w:pPr>
                        <w:tabs>
                          <w:tab w:val="right" w:pos="5760"/>
                        </w:tabs>
                        <w:rPr>
                          <w:sz w:val="20"/>
                        </w:rPr>
                      </w:pPr>
                    </w:p>
                  </w:txbxContent>
                </v:textbox>
                <w10:wrap anchorx="page" anchory="page"/>
              </v:shape>
            </w:pict>
          </mc:Fallback>
        </mc:AlternateContent>
      </w:r>
      <w:r w:rsidR="008B4A60" w:rsidRPr="008B4A60">
        <w:rPr>
          <w:rFonts w:asciiTheme="majorHAnsi" w:hAnsiTheme="majorHAnsi" w:cstheme="majorHAnsi"/>
          <w:sz w:val="22"/>
          <w:szCs w:val="22"/>
        </w:rPr>
        <w:t>Tweede Kamer der Staten-Generaal</w:t>
      </w:r>
    </w:p>
    <w:p w:rsidR="008B4A60" w:rsidRPr="008B4A60" w:rsidRDefault="008B4A60" w:rsidP="008B4A60">
      <w:pPr>
        <w:spacing w:line="276" w:lineRule="auto"/>
        <w:rPr>
          <w:rFonts w:asciiTheme="majorHAnsi" w:hAnsiTheme="majorHAnsi" w:cstheme="majorHAnsi"/>
          <w:sz w:val="22"/>
          <w:szCs w:val="22"/>
        </w:rPr>
      </w:pPr>
      <w:r w:rsidRPr="008B4A60">
        <w:rPr>
          <w:rFonts w:asciiTheme="majorHAnsi" w:hAnsiTheme="majorHAnsi" w:cstheme="majorHAnsi"/>
          <w:sz w:val="22"/>
          <w:szCs w:val="22"/>
        </w:rPr>
        <w:t>Vaste Kamer commissie Justitie en Veiligheid</w:t>
      </w:r>
    </w:p>
    <w:p w:rsidR="008B4A60" w:rsidRPr="008B4A60" w:rsidRDefault="008B4A60" w:rsidP="008B4A60">
      <w:pPr>
        <w:spacing w:line="276" w:lineRule="auto"/>
        <w:rPr>
          <w:rFonts w:asciiTheme="majorHAnsi" w:hAnsiTheme="majorHAnsi" w:cstheme="majorHAnsi"/>
          <w:sz w:val="22"/>
          <w:szCs w:val="22"/>
        </w:rPr>
      </w:pPr>
      <w:r w:rsidRPr="008B4A60">
        <w:rPr>
          <w:rFonts w:asciiTheme="majorHAnsi" w:hAnsiTheme="majorHAnsi" w:cstheme="majorHAnsi"/>
          <w:sz w:val="22"/>
          <w:szCs w:val="22"/>
        </w:rPr>
        <w:t>Postbus 20018</w:t>
      </w:r>
    </w:p>
    <w:p w:rsidR="00AD6AD5" w:rsidRPr="008B4A60" w:rsidRDefault="008B4A60" w:rsidP="008B4A60">
      <w:pPr>
        <w:spacing w:line="276" w:lineRule="auto"/>
        <w:rPr>
          <w:rFonts w:asciiTheme="majorHAnsi" w:hAnsiTheme="majorHAnsi" w:cstheme="majorHAnsi"/>
          <w:sz w:val="22"/>
          <w:szCs w:val="22"/>
        </w:rPr>
      </w:pPr>
      <w:r w:rsidRPr="008B4A60">
        <w:rPr>
          <w:rFonts w:asciiTheme="majorHAnsi" w:hAnsiTheme="majorHAnsi" w:cstheme="majorHAnsi"/>
          <w:sz w:val="22"/>
          <w:szCs w:val="22"/>
        </w:rPr>
        <w:t>2500 EA Den Haag</w:t>
      </w:r>
      <w:r w:rsidR="00170EA2" w:rsidRPr="008B4A60">
        <w:rPr>
          <w:rFonts w:asciiTheme="majorHAnsi" w:hAnsiTheme="majorHAnsi" w:cstheme="majorHAnsi"/>
          <w:sz w:val="22"/>
          <w:szCs w:val="22"/>
        </w:rPr>
        <w:t xml:space="preserve"> </w:t>
      </w:r>
      <w:r w:rsidR="00FB7EA8" w:rsidRPr="008B4A60">
        <w:rPr>
          <w:rFonts w:asciiTheme="majorHAnsi" w:hAnsiTheme="majorHAnsi" w:cstheme="majorHAnsi"/>
          <w:sz w:val="22"/>
          <w:szCs w:val="22"/>
        </w:rPr>
        <w:t xml:space="preserve"> </w:t>
      </w:r>
    </w:p>
    <w:p w:rsidR="007E5DDE" w:rsidRPr="00BF1F40" w:rsidRDefault="00BF1F40" w:rsidP="00BF1F40">
      <w:pPr>
        <w:spacing w:line="276" w:lineRule="auto"/>
        <w:jc w:val="center"/>
        <w:rPr>
          <w:rFonts w:asciiTheme="majorHAnsi" w:hAnsiTheme="majorHAnsi" w:cstheme="majorHAnsi"/>
          <w:b/>
          <w:i/>
          <w:sz w:val="22"/>
          <w:szCs w:val="22"/>
        </w:rPr>
      </w:pPr>
      <w:r w:rsidRPr="00BF1F40">
        <w:rPr>
          <w:rFonts w:asciiTheme="majorHAnsi" w:hAnsiTheme="majorHAnsi" w:cstheme="majorHAnsi"/>
          <w:b/>
          <w:i/>
          <w:noProof/>
          <w:sz w:val="22"/>
          <w:szCs w:val="22"/>
          <w:u w:val="single"/>
        </w:rPr>
        <mc:AlternateContent>
          <mc:Choice Requires="wps">
            <w:drawing>
              <wp:anchor distT="0" distB="0" distL="114300" distR="114300" simplePos="0" relativeHeight="251657728" behindDoc="0" locked="0" layoutInCell="1" allowOverlap="1">
                <wp:simplePos x="0" y="0"/>
                <wp:positionH relativeFrom="page">
                  <wp:posOffset>5200650</wp:posOffset>
                </wp:positionH>
                <wp:positionV relativeFrom="page">
                  <wp:posOffset>1657350</wp:posOffset>
                </wp:positionV>
                <wp:extent cx="1544955" cy="657225"/>
                <wp:effectExtent l="0" t="0" r="1714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Postbus 8901</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3009  AX  Rotterdam</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Telefoon (010)-289 48 90</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www.lbio.nl</w:t>
                            </w: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409.5pt;margin-top:130.5pt;width:121.65pt;height:5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issAIAALA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" filled="f" stroked="f">
                <v:textbox inset="0,0,0,0">
                  <w:txbxContent>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Postbus 8901</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3009  AX  Rotterdam</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Telefoon (010)-289 48 90</w:t>
                      </w:r>
                    </w:p>
                    <w:p w:rsidR="003022A5" w:rsidRPr="00BF1F40" w:rsidRDefault="003022A5" w:rsidP="00AD6AD5">
                      <w:pPr>
                        <w:spacing w:line="206" w:lineRule="exact"/>
                        <w:jc w:val="right"/>
                        <w:rPr>
                          <w:rFonts w:asciiTheme="majorHAnsi" w:hAnsiTheme="majorHAnsi" w:cstheme="majorHAnsi"/>
                          <w:sz w:val="20"/>
                          <w:szCs w:val="20"/>
                        </w:rPr>
                      </w:pPr>
                      <w:r w:rsidRPr="00BF1F40">
                        <w:rPr>
                          <w:rFonts w:asciiTheme="majorHAnsi" w:hAnsiTheme="majorHAnsi" w:cstheme="majorHAnsi"/>
                          <w:sz w:val="20"/>
                          <w:szCs w:val="20"/>
                        </w:rPr>
                        <w:t>www.lbio.nl</w:t>
                      </w: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p w:rsidR="003022A5" w:rsidRPr="008A5867" w:rsidRDefault="003022A5" w:rsidP="00AD6AD5">
                      <w:pPr>
                        <w:spacing w:line="206" w:lineRule="exact"/>
                        <w:jc w:val="right"/>
                        <w:rPr>
                          <w:sz w:val="15"/>
                          <w:szCs w:val="15"/>
                        </w:rPr>
                      </w:pPr>
                    </w:p>
                  </w:txbxContent>
                </v:textbox>
                <w10:wrap anchorx="page" anchory="page"/>
              </v:shape>
            </w:pict>
          </mc:Fallback>
        </mc:AlternateContent>
      </w:r>
    </w:p>
    <w:p w:rsidR="008712BE" w:rsidRPr="00BF1F40" w:rsidRDefault="008712BE" w:rsidP="00BF1F40">
      <w:pPr>
        <w:spacing w:line="276" w:lineRule="auto"/>
        <w:rPr>
          <w:rFonts w:asciiTheme="majorHAnsi" w:hAnsiTheme="majorHAnsi" w:cstheme="majorHAnsi"/>
          <w:sz w:val="22"/>
          <w:szCs w:val="22"/>
        </w:rPr>
      </w:pPr>
    </w:p>
    <w:p w:rsidR="008712BE" w:rsidRPr="00BF1F40" w:rsidRDefault="008712BE" w:rsidP="00BF1F40">
      <w:pPr>
        <w:spacing w:line="276" w:lineRule="auto"/>
        <w:rPr>
          <w:rFonts w:asciiTheme="majorHAnsi" w:hAnsiTheme="majorHAnsi" w:cstheme="majorHAnsi"/>
          <w:sz w:val="22"/>
          <w:szCs w:val="22"/>
        </w:rPr>
      </w:pPr>
    </w:p>
    <w:p w:rsidR="0097280F" w:rsidRPr="00BF1F40" w:rsidRDefault="0097280F" w:rsidP="00BF1F40">
      <w:pPr>
        <w:spacing w:line="276" w:lineRule="auto"/>
        <w:rPr>
          <w:rFonts w:asciiTheme="majorHAnsi" w:hAnsiTheme="majorHAnsi" w:cstheme="majorHAnsi"/>
          <w:sz w:val="22"/>
          <w:szCs w:val="22"/>
        </w:rPr>
      </w:pPr>
    </w:p>
    <w:p w:rsidR="00CF13A8" w:rsidRPr="00BF1F40" w:rsidRDefault="00CF13A8" w:rsidP="00BF1F40">
      <w:pPr>
        <w:spacing w:line="276" w:lineRule="auto"/>
        <w:rPr>
          <w:rFonts w:asciiTheme="majorHAnsi" w:hAnsiTheme="majorHAnsi" w:cstheme="majorHAnsi"/>
          <w:sz w:val="22"/>
          <w:szCs w:val="22"/>
        </w:rPr>
      </w:pPr>
    </w:p>
    <w:p w:rsidR="008712BE" w:rsidRPr="00BF1F40" w:rsidRDefault="008712BE" w:rsidP="00BF1F40">
      <w:pPr>
        <w:spacing w:line="276" w:lineRule="auto"/>
        <w:rPr>
          <w:rFonts w:asciiTheme="majorHAnsi" w:hAnsiTheme="majorHAnsi" w:cstheme="majorHAnsi"/>
          <w:sz w:val="22"/>
          <w:szCs w:val="22"/>
        </w:rPr>
      </w:pPr>
    </w:p>
    <w:p w:rsidR="00CF13A8" w:rsidRPr="00BF1F40" w:rsidRDefault="00CF13A8" w:rsidP="00BF1F40">
      <w:pPr>
        <w:spacing w:line="276" w:lineRule="auto"/>
        <w:rPr>
          <w:rFonts w:asciiTheme="majorHAnsi" w:hAnsiTheme="majorHAnsi" w:cstheme="majorHAnsi"/>
          <w:sz w:val="22"/>
          <w:szCs w:val="22"/>
        </w:rPr>
        <w:sectPr w:rsidR="00CF13A8" w:rsidRPr="00BF1F40" w:rsidSect="009D1E4F">
          <w:headerReference w:type="default" r:id="rId8"/>
          <w:footerReference w:type="default" r:id="rId9"/>
          <w:headerReference w:type="first" r:id="rId10"/>
          <w:pgSz w:w="11906" w:h="16838" w:code="9"/>
          <w:pgMar w:top="2041" w:right="1418" w:bottom="1134" w:left="2268" w:header="567" w:footer="567" w:gutter="0"/>
          <w:paperSrc w:first="11" w:other="11"/>
          <w:cols w:space="708"/>
          <w:titlePg/>
          <w:docGrid w:linePitch="360"/>
        </w:sectPr>
      </w:pPr>
    </w:p>
    <w:p w:rsidR="0068381E" w:rsidRPr="00BF1F40" w:rsidRDefault="0068381E" w:rsidP="00BF1F40">
      <w:pPr>
        <w:spacing w:line="276" w:lineRule="auto"/>
        <w:jc w:val="right"/>
        <w:rPr>
          <w:rFonts w:asciiTheme="majorHAnsi" w:hAnsiTheme="majorHAnsi" w:cstheme="majorHAnsi"/>
          <w:sz w:val="22"/>
          <w:szCs w:val="22"/>
        </w:rPr>
      </w:pPr>
      <w:r w:rsidRPr="00BF1F40">
        <w:rPr>
          <w:rFonts w:asciiTheme="majorHAnsi" w:hAnsiTheme="majorHAnsi" w:cstheme="majorHAnsi"/>
          <w:sz w:val="22"/>
          <w:szCs w:val="22"/>
        </w:rPr>
        <w:t>Datum</w:t>
      </w:r>
    </w:p>
    <w:p w:rsidR="0068381E" w:rsidRPr="00BF1F40" w:rsidRDefault="007A7768" w:rsidP="00BF1F40">
      <w:pPr>
        <w:spacing w:line="276" w:lineRule="auto"/>
        <w:jc w:val="right"/>
        <w:rPr>
          <w:rFonts w:asciiTheme="majorHAnsi" w:hAnsiTheme="majorHAnsi" w:cstheme="majorHAnsi"/>
          <w:sz w:val="22"/>
          <w:szCs w:val="22"/>
        </w:rPr>
      </w:pPr>
      <w:r w:rsidRPr="00BF1F40">
        <w:rPr>
          <w:rFonts w:asciiTheme="majorHAnsi" w:hAnsiTheme="majorHAnsi" w:cstheme="majorHAnsi"/>
          <w:sz w:val="22"/>
          <w:szCs w:val="22"/>
        </w:rPr>
        <w:t>Onderwerp</w:t>
      </w:r>
    </w:p>
    <w:p w:rsidR="00CF13A8" w:rsidRPr="00BF1F40" w:rsidRDefault="0068381E" w:rsidP="00BF1F40">
      <w:pPr>
        <w:spacing w:line="276" w:lineRule="auto"/>
        <w:rPr>
          <w:rFonts w:asciiTheme="majorHAnsi" w:hAnsiTheme="majorHAnsi" w:cstheme="majorHAnsi"/>
          <w:sz w:val="22"/>
          <w:szCs w:val="22"/>
        </w:rPr>
      </w:pPr>
      <w:r w:rsidRPr="00BF1F40">
        <w:rPr>
          <w:rFonts w:asciiTheme="majorHAnsi" w:hAnsiTheme="majorHAnsi" w:cstheme="majorHAnsi"/>
          <w:sz w:val="22"/>
          <w:szCs w:val="22"/>
        </w:rPr>
        <w:br w:type="column"/>
      </w:r>
      <w:r w:rsidR="008275A7">
        <w:rPr>
          <w:rFonts w:asciiTheme="majorHAnsi" w:hAnsiTheme="majorHAnsi" w:cstheme="majorHAnsi"/>
          <w:sz w:val="22"/>
          <w:szCs w:val="22"/>
        </w:rPr>
        <w:t>30 september</w:t>
      </w:r>
      <w:r w:rsidR="0092394C" w:rsidRPr="00BF1F40">
        <w:rPr>
          <w:rFonts w:asciiTheme="majorHAnsi" w:hAnsiTheme="majorHAnsi" w:cstheme="majorHAnsi"/>
          <w:sz w:val="22"/>
          <w:szCs w:val="22"/>
        </w:rPr>
        <w:t xml:space="preserve"> 2024</w:t>
      </w:r>
    </w:p>
    <w:p w:rsidR="0097280F" w:rsidRPr="00BF1F40" w:rsidRDefault="008275A7" w:rsidP="00BF1F40">
      <w:pPr>
        <w:spacing w:line="276" w:lineRule="auto"/>
        <w:rPr>
          <w:rFonts w:asciiTheme="majorHAnsi" w:hAnsiTheme="majorHAnsi" w:cstheme="majorHAnsi"/>
          <w:sz w:val="22"/>
          <w:szCs w:val="22"/>
        </w:rPr>
      </w:pPr>
      <w:r>
        <w:rPr>
          <w:rFonts w:asciiTheme="majorHAnsi" w:hAnsiTheme="majorHAnsi" w:cstheme="majorHAnsi"/>
          <w:sz w:val="22"/>
          <w:szCs w:val="22"/>
        </w:rPr>
        <w:t>B</w:t>
      </w:r>
      <w:r w:rsidRPr="008275A7">
        <w:rPr>
          <w:rFonts w:asciiTheme="majorHAnsi" w:hAnsiTheme="majorHAnsi" w:cstheme="majorHAnsi"/>
          <w:sz w:val="22"/>
          <w:szCs w:val="22"/>
        </w:rPr>
        <w:t>ehandeling Wet preferente status kinderalimentatieschuld</w:t>
      </w:r>
    </w:p>
    <w:p w:rsidR="0068381E" w:rsidRPr="00BF1F40" w:rsidRDefault="0068381E" w:rsidP="00BF1F40">
      <w:pPr>
        <w:spacing w:line="276" w:lineRule="auto"/>
        <w:rPr>
          <w:rFonts w:asciiTheme="majorHAnsi" w:hAnsiTheme="majorHAnsi" w:cstheme="majorHAnsi"/>
          <w:sz w:val="22"/>
          <w:szCs w:val="22"/>
        </w:rPr>
      </w:pPr>
    </w:p>
    <w:p w:rsidR="0068381E" w:rsidRPr="00BF1F40" w:rsidRDefault="0068381E" w:rsidP="00BF1F40">
      <w:pPr>
        <w:spacing w:line="276" w:lineRule="auto"/>
        <w:rPr>
          <w:rFonts w:asciiTheme="majorHAnsi" w:hAnsiTheme="majorHAnsi" w:cstheme="majorHAnsi"/>
          <w:sz w:val="22"/>
          <w:szCs w:val="22"/>
        </w:rPr>
        <w:sectPr w:rsidR="0068381E" w:rsidRPr="00BF1F40" w:rsidSect="009D1E4F">
          <w:type w:val="continuous"/>
          <w:pgSz w:w="11906" w:h="16838" w:code="9"/>
          <w:pgMar w:top="2041" w:right="1418" w:bottom="1701" w:left="567" w:header="567" w:footer="567" w:gutter="0"/>
          <w:paperSrc w:first="11" w:other="11"/>
          <w:cols w:num="2" w:space="284" w:equalWidth="0">
            <w:col w:w="1418" w:space="284"/>
            <w:col w:w="8219"/>
          </w:cols>
          <w:titlePg/>
          <w:docGrid w:linePitch="360"/>
        </w:sectPr>
      </w:pP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Geachte leden van de Vaste Kamercommissie voor Justitie en Veiligheid,</w:t>
      </w:r>
    </w:p>
    <w:p w:rsidR="00442085" w:rsidRPr="00BF1F40" w:rsidRDefault="00442085" w:rsidP="00BF1F40">
      <w:pPr>
        <w:spacing w:line="276" w:lineRule="auto"/>
        <w:rPr>
          <w:rFonts w:asciiTheme="majorHAnsi" w:hAnsiTheme="majorHAnsi" w:cstheme="majorHAnsi"/>
          <w:sz w:val="22"/>
          <w:szCs w:val="22"/>
        </w:rPr>
      </w:pP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Vorige week bereikte mij het bericht dat de behandeling van de Wet preferente status kinderalimentatie</w:t>
      </w:r>
      <w:r w:rsidR="008B4A60">
        <w:rPr>
          <w:rFonts w:asciiTheme="majorHAnsi" w:hAnsiTheme="majorHAnsi" w:cstheme="majorHAnsi"/>
          <w:sz w:val="22"/>
          <w:szCs w:val="22"/>
        </w:rPr>
        <w:t xml:space="preserve"> (36.433)</w:t>
      </w:r>
      <w:r w:rsidRPr="008275A7">
        <w:rPr>
          <w:rFonts w:asciiTheme="majorHAnsi" w:hAnsiTheme="majorHAnsi" w:cstheme="majorHAnsi"/>
          <w:sz w:val="22"/>
          <w:szCs w:val="22"/>
        </w:rPr>
        <w:t xml:space="preserve">, weer is uitgesteld. Voor onze organisatie, het Landelijk Bureau Inning Onderhoudsbijdragen (LBIO), is dat een teleurstellend bericht. Het LBIO is een zelfstandig bestuursorgaan. Wij voeren de wet LBIO uit en worden ingeschakeld als partner- en kinderalimentatie niet betaald wordt. </w:t>
      </w: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 xml:space="preserve">De geschiedenis van dit wetsvoorstel is lang. Ruim vijftien jaar geleden vroeg het LBIO al aandacht voor de problematiek dat kinderalimentatie gelijk wordt gesteld met schulden op consumptiegoederen. Het komt voor dat </w:t>
      </w:r>
      <w:r w:rsidR="00937027">
        <w:rPr>
          <w:rFonts w:asciiTheme="majorHAnsi" w:hAnsiTheme="majorHAnsi" w:cstheme="majorHAnsi"/>
          <w:sz w:val="22"/>
          <w:szCs w:val="22"/>
        </w:rPr>
        <w:t>alimentatie</w:t>
      </w:r>
      <w:bookmarkStart w:id="0" w:name="_GoBack"/>
      <w:bookmarkEnd w:id="0"/>
      <w:r w:rsidRPr="008275A7">
        <w:rPr>
          <w:rFonts w:asciiTheme="majorHAnsi" w:hAnsiTheme="majorHAnsi" w:cstheme="majorHAnsi"/>
          <w:sz w:val="22"/>
          <w:szCs w:val="22"/>
        </w:rPr>
        <w:t>plichtigen soms bewust schulden aangaan om de betaling van alimentatie te ontwijken. Het kind, namens wie het LBIO de alimentatie dient te innen, loopt op deze manier het geld mis waar het recht op heeft. Dit levert schrijnende situaties op en werkt kinderarmoede in de hand. Het LBIO bracht dit vijftien jaar geleden onder de aandacht van leden van de Tweede Kamer en dit resulteerde in 2009 in de Motie Anker</w:t>
      </w:r>
      <w:r w:rsidR="008B4A60">
        <w:rPr>
          <w:rFonts w:asciiTheme="majorHAnsi" w:hAnsiTheme="majorHAnsi" w:cstheme="majorHAnsi"/>
          <w:sz w:val="22"/>
          <w:szCs w:val="22"/>
        </w:rPr>
        <w:t xml:space="preserve"> </w:t>
      </w:r>
      <w:r w:rsidR="008B4A60" w:rsidRPr="008275A7">
        <w:rPr>
          <w:rFonts w:asciiTheme="majorHAnsi" w:hAnsiTheme="majorHAnsi" w:cstheme="majorHAnsi"/>
          <w:sz w:val="22"/>
          <w:szCs w:val="22"/>
        </w:rPr>
        <w:t>(</w:t>
      </w:r>
      <w:proofErr w:type="spellStart"/>
      <w:r w:rsidR="008B4A60" w:rsidRPr="008275A7">
        <w:rPr>
          <w:rFonts w:asciiTheme="majorHAnsi" w:hAnsiTheme="majorHAnsi" w:cstheme="majorHAnsi"/>
          <w:sz w:val="22"/>
          <w:szCs w:val="22"/>
        </w:rPr>
        <w:t>cs</w:t>
      </w:r>
      <w:proofErr w:type="spellEnd"/>
      <w:r w:rsidR="008B4A60">
        <w:rPr>
          <w:rFonts w:asciiTheme="majorHAnsi" w:hAnsiTheme="majorHAnsi" w:cstheme="majorHAnsi"/>
          <w:sz w:val="22"/>
          <w:szCs w:val="22"/>
        </w:rPr>
        <w:t>) om de kinderalimentatie een preferente vordering te maken</w:t>
      </w:r>
      <w:r w:rsidRPr="008275A7">
        <w:rPr>
          <w:rFonts w:asciiTheme="majorHAnsi" w:hAnsiTheme="majorHAnsi" w:cstheme="majorHAnsi"/>
          <w:sz w:val="22"/>
          <w:szCs w:val="22"/>
        </w:rPr>
        <w:t xml:space="preserve">. Met de collega’s Timmer (PvdA) en Pater – van der Meer (CDA) diende ik deze motie in. Deze motie is het startpunt voor het wetsvoorstel dat nu ter afronding bij de Tweede Kamer ligt. </w:t>
      </w: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 xml:space="preserve">Destijds was ik één van de jongere leden van uw Kamer. In de vijftien jaar nadien heb ik zelf vier kinderen gekregen en grijze haren, ik ben journalist geweest en tien jaar wethouder in twee steden. En nu schrijf ik u, als directeur van het LBIO, om de wet die de Kamer al vijftien jaar wil, af te ronden. Het lijkt een prachtige samenloop van omstandigheden, maar we weten beter. In die vijftien jaar zijn er ook kinderen die recht hadden op kinderalimentatie volwassen geworden. </w:t>
      </w: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 xml:space="preserve">Het wetgevingsproces heeft lang geduurd, maar vorig jaar werd het ingediend. Vorig jaar heeft u het wetsvoorstel schriftelijk besproken. In januari kreeg u de Nota naar aanleiding van het Verslag. Deze wet is nauwelijks controversieel te noemen, maar ook tijdens de lange formatie was er geen tijd voor. De behandeling staat nu nog net voor het kerstreces gepland. We weten allemaal dat de kans groot is dat de wet dit jaar niet meer behandeld gaat worden. </w:t>
      </w: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 xml:space="preserve">Het is een kleine wet en ik begrijp dat er in Den Haag altijd hogere prioriteiten lijken te zijn. Maar voor de kinderen voor wie wij werken is deze wet belangrijk! Ik doe een dringend </w:t>
      </w:r>
      <w:r w:rsidRPr="008275A7">
        <w:rPr>
          <w:rFonts w:asciiTheme="majorHAnsi" w:hAnsiTheme="majorHAnsi" w:cstheme="majorHAnsi"/>
          <w:sz w:val="22"/>
          <w:szCs w:val="22"/>
        </w:rPr>
        <w:lastRenderedPageBreak/>
        <w:t xml:space="preserve">beroep op u, als directeur van het LBIO en als oud-collega, om uw wetgevende taak op te nemen en spoedig dit wetsvoorstel te behandelen en in stemming te brengen. </w:t>
      </w:r>
    </w:p>
    <w:p w:rsidR="008275A7" w:rsidRPr="008275A7" w:rsidRDefault="008275A7" w:rsidP="008275A7">
      <w:pPr>
        <w:spacing w:line="276" w:lineRule="auto"/>
        <w:rPr>
          <w:rFonts w:asciiTheme="majorHAnsi" w:hAnsiTheme="majorHAnsi" w:cstheme="majorHAnsi"/>
          <w:sz w:val="22"/>
          <w:szCs w:val="22"/>
        </w:rPr>
      </w:pPr>
      <w:r w:rsidRPr="008275A7">
        <w:rPr>
          <w:rFonts w:asciiTheme="majorHAnsi" w:hAnsiTheme="majorHAnsi" w:cstheme="majorHAnsi"/>
          <w:sz w:val="22"/>
          <w:szCs w:val="22"/>
        </w:rPr>
        <w:t>Ik ben uiteraard graag beschikbaar voor nadere toelichting op het belang van deze wet en om u kennis te laten maken met onze organisatie. U bent daartoe ook van harte welkom bij ons op kantoor in Rotterdam.</w:t>
      </w:r>
    </w:p>
    <w:p w:rsidR="00BF1F40" w:rsidRDefault="00BF1F40" w:rsidP="00BF1F40">
      <w:pPr>
        <w:spacing w:line="276" w:lineRule="auto"/>
        <w:rPr>
          <w:rFonts w:asciiTheme="majorHAnsi" w:hAnsiTheme="majorHAnsi" w:cstheme="majorHAnsi"/>
          <w:sz w:val="22"/>
          <w:szCs w:val="22"/>
        </w:rPr>
      </w:pPr>
    </w:p>
    <w:p w:rsidR="007F628A" w:rsidRPr="00BF1F40" w:rsidRDefault="007F628A" w:rsidP="00BF1F40">
      <w:pPr>
        <w:spacing w:line="276" w:lineRule="auto"/>
        <w:rPr>
          <w:rFonts w:asciiTheme="majorHAnsi" w:hAnsiTheme="majorHAnsi" w:cstheme="majorHAnsi"/>
          <w:sz w:val="22"/>
          <w:szCs w:val="22"/>
        </w:rPr>
      </w:pPr>
      <w:r w:rsidRPr="00BF1F40">
        <w:rPr>
          <w:rFonts w:asciiTheme="majorHAnsi" w:hAnsiTheme="majorHAnsi" w:cstheme="majorHAnsi"/>
          <w:sz w:val="22"/>
          <w:szCs w:val="22"/>
        </w:rPr>
        <w:t>Met vriendelijke groet,</w:t>
      </w:r>
    </w:p>
    <w:p w:rsidR="007F628A" w:rsidRPr="00BF1F40" w:rsidRDefault="00DC7A82" w:rsidP="00BF1F40">
      <w:pPr>
        <w:spacing w:line="276" w:lineRule="auto"/>
        <w:rPr>
          <w:rFonts w:asciiTheme="majorHAnsi" w:hAnsiTheme="majorHAnsi" w:cstheme="majorHAnsi"/>
          <w:sz w:val="22"/>
          <w:szCs w:val="22"/>
        </w:rPr>
      </w:pPr>
      <w:r>
        <w:rPr>
          <w:noProof/>
        </w:rPr>
        <w:drawing>
          <wp:inline distT="0" distB="0" distL="0" distR="0">
            <wp:extent cx="1571625" cy="9525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952500"/>
                    </a:xfrm>
                    <a:prstGeom prst="rect">
                      <a:avLst/>
                    </a:prstGeom>
                    <a:noFill/>
                    <a:ln>
                      <a:noFill/>
                    </a:ln>
                  </pic:spPr>
                </pic:pic>
              </a:graphicData>
            </a:graphic>
          </wp:inline>
        </w:drawing>
      </w:r>
    </w:p>
    <w:p w:rsidR="00FB6073" w:rsidRPr="00BF1F40" w:rsidRDefault="00FB6073" w:rsidP="00BF1F40">
      <w:pPr>
        <w:spacing w:line="276" w:lineRule="auto"/>
        <w:rPr>
          <w:rFonts w:asciiTheme="majorHAnsi" w:hAnsiTheme="majorHAnsi" w:cstheme="majorHAnsi"/>
          <w:sz w:val="22"/>
          <w:szCs w:val="22"/>
        </w:rPr>
      </w:pPr>
    </w:p>
    <w:p w:rsidR="007F628A" w:rsidRPr="00BF1F40" w:rsidRDefault="00342882" w:rsidP="00BF1F40">
      <w:pPr>
        <w:spacing w:line="276" w:lineRule="auto"/>
        <w:rPr>
          <w:rFonts w:asciiTheme="majorHAnsi" w:hAnsiTheme="majorHAnsi" w:cstheme="majorHAnsi"/>
          <w:sz w:val="22"/>
          <w:szCs w:val="22"/>
        </w:rPr>
      </w:pPr>
      <w:r w:rsidRPr="00BF1F40">
        <w:rPr>
          <w:rFonts w:asciiTheme="majorHAnsi" w:hAnsiTheme="majorHAnsi" w:cstheme="majorHAnsi"/>
          <w:sz w:val="22"/>
          <w:szCs w:val="22"/>
        </w:rPr>
        <w:t>Ed Anker</w:t>
      </w:r>
    </w:p>
    <w:p w:rsidR="0097280F" w:rsidRPr="00BF1F40" w:rsidRDefault="00C51335" w:rsidP="00BF1F40">
      <w:pPr>
        <w:spacing w:line="276" w:lineRule="auto"/>
        <w:rPr>
          <w:rFonts w:asciiTheme="majorHAnsi" w:hAnsiTheme="majorHAnsi" w:cstheme="majorHAnsi"/>
          <w:sz w:val="22"/>
          <w:szCs w:val="22"/>
        </w:rPr>
      </w:pPr>
      <w:r w:rsidRPr="00BF1F40">
        <w:rPr>
          <w:rFonts w:asciiTheme="majorHAnsi" w:hAnsiTheme="majorHAnsi" w:cstheme="majorHAnsi"/>
          <w:sz w:val="22"/>
          <w:szCs w:val="22"/>
        </w:rPr>
        <w:t>Directeur LBIO</w:t>
      </w:r>
    </w:p>
    <w:sectPr w:rsidR="0097280F" w:rsidRPr="00BF1F40" w:rsidSect="009D1E4F">
      <w:type w:val="continuous"/>
      <w:pgSz w:w="11906" w:h="16838" w:code="9"/>
      <w:pgMar w:top="3515" w:right="1418" w:bottom="1701" w:left="2268" w:header="567" w:footer="567" w:gutter="0"/>
      <w:paperSrc w:first="11" w:other="1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8B3" w:rsidRDefault="00EA38B3" w:rsidP="00B0241D">
      <w:pPr>
        <w:spacing w:line="240" w:lineRule="auto"/>
      </w:pPr>
      <w:r>
        <w:separator/>
      </w:r>
    </w:p>
  </w:endnote>
  <w:endnote w:type="continuationSeparator" w:id="0">
    <w:p w:rsidR="00EA38B3" w:rsidRDefault="00EA38B3" w:rsidP="00B02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A0" w:rsidRDefault="007F59A0">
    <w:pPr>
      <w:pStyle w:val="Voettekst"/>
      <w:jc w:val="right"/>
    </w:pPr>
    <w:r>
      <w:fldChar w:fldCharType="begin"/>
    </w:r>
    <w:r>
      <w:instrText>PAGE   \* MERGEFORMAT</w:instrText>
    </w:r>
    <w:r>
      <w:fldChar w:fldCharType="separate"/>
    </w:r>
    <w:r w:rsidR="00A75713">
      <w:rPr>
        <w:noProof/>
      </w:rPr>
      <w:t>6</w:t>
    </w:r>
    <w:r>
      <w:fldChar w:fldCharType="end"/>
    </w:r>
  </w:p>
  <w:p w:rsidR="007F59A0" w:rsidRDefault="007F59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8B3" w:rsidRDefault="00EA38B3" w:rsidP="00B0241D">
      <w:pPr>
        <w:spacing w:line="240" w:lineRule="auto"/>
      </w:pPr>
      <w:r>
        <w:separator/>
      </w:r>
    </w:p>
  </w:footnote>
  <w:footnote w:type="continuationSeparator" w:id="0">
    <w:p w:rsidR="00EA38B3" w:rsidRDefault="00EA38B3" w:rsidP="00B02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51" w:rsidRDefault="00EC6051">
    <w:pPr>
      <w:pStyle w:val="Koptekst"/>
    </w:pPr>
  </w:p>
  <w:p w:rsidR="00EC6051" w:rsidRDefault="00EC6051">
    <w:pPr>
      <w:pStyle w:val="Koptekst"/>
    </w:pPr>
    <w:r>
      <w:br/>
    </w:r>
  </w:p>
  <w:p w:rsidR="00EC6051" w:rsidRDefault="00C42DF8">
    <w:pPr>
      <w:pStyle w:val="Koptekst"/>
    </w:pPr>
    <w:r>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5715</wp:posOffset>
          </wp:positionV>
          <wp:extent cx="1778000" cy="736600"/>
          <wp:effectExtent l="0" t="0" r="0" b="0"/>
          <wp:wrapNone/>
          <wp:docPr id="9" name="Afbeelding 9" descr="LBI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I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051" w:rsidRDefault="00EC6051">
    <w:pPr>
      <w:pStyle w:val="Koptekst"/>
    </w:pPr>
  </w:p>
  <w:p w:rsidR="00EC6051" w:rsidRDefault="00EC6051">
    <w:pPr>
      <w:pStyle w:val="Koptekst"/>
    </w:pPr>
  </w:p>
  <w:p w:rsidR="00EC6051" w:rsidRDefault="00EC6051">
    <w:pPr>
      <w:pStyle w:val="Koptekst"/>
    </w:pPr>
  </w:p>
  <w:p w:rsidR="00EC6051" w:rsidRDefault="00EC60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51" w:rsidRPr="00EC6051" w:rsidRDefault="00C42DF8" w:rsidP="00EC6051">
    <w:pPr>
      <w:pStyle w:val="Koptekst"/>
      <w:tabs>
        <w:tab w:val="clear" w:pos="4536"/>
        <w:tab w:val="clear" w:pos="9072"/>
        <w:tab w:val="left" w:pos="5422"/>
        <w:tab w:val="left" w:pos="7450"/>
      </w:tabs>
    </w:pPr>
    <w:r>
      <w:rPr>
        <w:noProof/>
      </w:rPr>
      <w:drawing>
        <wp:anchor distT="0" distB="0" distL="114300" distR="114300" simplePos="0" relativeHeight="251658240" behindDoc="0" locked="0" layoutInCell="1" allowOverlap="1">
          <wp:simplePos x="0" y="0"/>
          <wp:positionH relativeFrom="column">
            <wp:posOffset>3761105</wp:posOffset>
          </wp:positionH>
          <wp:positionV relativeFrom="paragraph">
            <wp:posOffset>217170</wp:posOffset>
          </wp:positionV>
          <wp:extent cx="1778000" cy="736600"/>
          <wp:effectExtent l="0" t="0" r="0" b="0"/>
          <wp:wrapNone/>
          <wp:docPr id="10" name="Afbeelding 10" descr="LBI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I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051">
      <w:tab/>
    </w:r>
    <w:r w:rsidR="00EC60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058"/>
    <w:multiLevelType w:val="hybridMultilevel"/>
    <w:tmpl w:val="8C5637F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77C89"/>
    <w:multiLevelType w:val="hybridMultilevel"/>
    <w:tmpl w:val="A99685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EC25768"/>
    <w:multiLevelType w:val="hybridMultilevel"/>
    <w:tmpl w:val="82EC0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225FD2"/>
    <w:multiLevelType w:val="hybridMultilevel"/>
    <w:tmpl w:val="85CA0A1E"/>
    <w:lvl w:ilvl="0" w:tplc="5E78A070">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1B577CBD"/>
    <w:multiLevelType w:val="hybridMultilevel"/>
    <w:tmpl w:val="85CA0A1E"/>
    <w:lvl w:ilvl="0" w:tplc="5E78A070">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5" w15:restartNumberingAfterBreak="0">
    <w:nsid w:val="3A3138CC"/>
    <w:multiLevelType w:val="hybridMultilevel"/>
    <w:tmpl w:val="6EE23F2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3C112153"/>
    <w:multiLevelType w:val="hybridMultilevel"/>
    <w:tmpl w:val="370665CA"/>
    <w:lvl w:ilvl="0" w:tplc="F14ED4A8">
      <w:start w:val="1"/>
      <w:numFmt w:val="bullet"/>
      <w:lvlText w:val=""/>
      <w:lvlJc w:val="left"/>
      <w:pPr>
        <w:tabs>
          <w:tab w:val="num" w:pos="0"/>
        </w:tabs>
        <w:ind w:left="284" w:hanging="284"/>
      </w:pPr>
      <w:rPr>
        <w:rFonts w:ascii="Symbol" w:hAnsi="Symbol" w:hint="default"/>
        <w:b w:val="0"/>
        <w:i w:val="0"/>
        <w:sz w:val="20"/>
        <w:szCs w:val="20"/>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3FD3470B"/>
    <w:multiLevelType w:val="multilevel"/>
    <w:tmpl w:val="D1506B48"/>
    <w:lvl w:ilvl="0">
      <w:start w:val="1"/>
      <w:numFmt w:val="bullet"/>
      <w:lvlText w:val=""/>
      <w:lvlJc w:val="left"/>
      <w:pPr>
        <w:tabs>
          <w:tab w:val="num" w:pos="369"/>
        </w:tabs>
        <w:ind w:left="369" w:hanging="369"/>
      </w:pPr>
      <w:rPr>
        <w:rFonts w:ascii="Wingdings" w:hAnsi="Wingdings" w:hint="default"/>
        <w:b w:val="0"/>
        <w:i w:val="0"/>
        <w:sz w:val="20"/>
        <w:szCs w:val="20"/>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8" w15:restartNumberingAfterBreak="0">
    <w:nsid w:val="44454974"/>
    <w:multiLevelType w:val="hybridMultilevel"/>
    <w:tmpl w:val="71E6EE18"/>
    <w:lvl w:ilvl="0" w:tplc="9CD654E6">
      <w:start w:val="31"/>
      <w:numFmt w:val="bullet"/>
      <w:lvlText w:val="-"/>
      <w:lvlJc w:val="left"/>
      <w:pPr>
        <w:ind w:left="1068" w:hanging="360"/>
      </w:pPr>
      <w:rPr>
        <w:rFonts w:ascii="Calibri" w:eastAsiaTheme="minorHAnsi" w:hAnsi="Calibri" w:cstheme="minorBidi" w:hint="default"/>
      </w:rPr>
    </w:lvl>
    <w:lvl w:ilvl="1" w:tplc="9CD654E6">
      <w:start w:val="31"/>
      <w:numFmt w:val="bullet"/>
      <w:lvlText w:val="-"/>
      <w:lvlJc w:val="left"/>
      <w:pPr>
        <w:ind w:left="1788" w:hanging="360"/>
      </w:pPr>
      <w:rPr>
        <w:rFonts w:ascii="Calibri" w:eastAsiaTheme="minorHAnsi" w:hAnsi="Calibri" w:cstheme="minorBidi"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99939B6"/>
    <w:multiLevelType w:val="hybridMultilevel"/>
    <w:tmpl w:val="AC0E324C"/>
    <w:lvl w:ilvl="0" w:tplc="04130017">
      <w:start w:val="1"/>
      <w:numFmt w:val="lowerLetter"/>
      <w:lvlText w:val="%1)"/>
      <w:lvlJc w:val="left"/>
      <w:pPr>
        <w:ind w:left="720" w:hanging="360"/>
      </w:pPr>
      <w:rPr>
        <w:rFonts w:hint="default"/>
      </w:rPr>
    </w:lvl>
    <w:lvl w:ilvl="1" w:tplc="9CD654E6">
      <w:start w:val="31"/>
      <w:numFmt w:val="bullet"/>
      <w:lvlText w:val="-"/>
      <w:lvlJc w:val="left"/>
      <w:pPr>
        <w:ind w:left="1440" w:hanging="360"/>
      </w:pPr>
      <w:rPr>
        <w:rFonts w:ascii="Calibri" w:eastAsiaTheme="minorHAnsi"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363A2C"/>
    <w:multiLevelType w:val="hybridMultilevel"/>
    <w:tmpl w:val="D1506B48"/>
    <w:lvl w:ilvl="0" w:tplc="A842A0C4">
      <w:start w:val="1"/>
      <w:numFmt w:val="bullet"/>
      <w:lvlText w:val=""/>
      <w:lvlJc w:val="left"/>
      <w:pPr>
        <w:tabs>
          <w:tab w:val="num" w:pos="369"/>
        </w:tabs>
        <w:ind w:left="369" w:hanging="369"/>
      </w:pPr>
      <w:rPr>
        <w:rFonts w:ascii="Wingdings" w:hAnsi="Wingdings" w:hint="default"/>
        <w:b w:val="0"/>
        <w:i w:val="0"/>
        <w:sz w:val="20"/>
        <w:szCs w:val="20"/>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52820ED6"/>
    <w:multiLevelType w:val="hybridMultilevel"/>
    <w:tmpl w:val="9A6A58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0"/>
  </w:num>
  <w:num w:numId="2">
    <w:abstractNumId w:val="7"/>
  </w:num>
  <w:num w:numId="3">
    <w:abstractNumId w:val="6"/>
  </w:num>
  <w:num w:numId="4">
    <w:abstractNumId w:val="1"/>
  </w:num>
  <w:num w:numId="5">
    <w:abstractNumId w:val="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63"/>
    <w:rsid w:val="0000284F"/>
    <w:rsid w:val="000035BA"/>
    <w:rsid w:val="00003AD9"/>
    <w:rsid w:val="0001321B"/>
    <w:rsid w:val="0001323C"/>
    <w:rsid w:val="000307C6"/>
    <w:rsid w:val="00032184"/>
    <w:rsid w:val="000450E2"/>
    <w:rsid w:val="00046E71"/>
    <w:rsid w:val="00055DCB"/>
    <w:rsid w:val="0005774D"/>
    <w:rsid w:val="0007402E"/>
    <w:rsid w:val="00087DD5"/>
    <w:rsid w:val="00093D94"/>
    <w:rsid w:val="0009436C"/>
    <w:rsid w:val="000B4880"/>
    <w:rsid w:val="000B5307"/>
    <w:rsid w:val="000E28C6"/>
    <w:rsid w:val="000F4386"/>
    <w:rsid w:val="000F5E95"/>
    <w:rsid w:val="00113CFF"/>
    <w:rsid w:val="00116B92"/>
    <w:rsid w:val="00117437"/>
    <w:rsid w:val="00121912"/>
    <w:rsid w:val="00121D18"/>
    <w:rsid w:val="00144AB9"/>
    <w:rsid w:val="001510AE"/>
    <w:rsid w:val="00155AFA"/>
    <w:rsid w:val="00170EA2"/>
    <w:rsid w:val="00195E3C"/>
    <w:rsid w:val="00196BC3"/>
    <w:rsid w:val="001A46B7"/>
    <w:rsid w:val="001C7293"/>
    <w:rsid w:val="001D1BFE"/>
    <w:rsid w:val="001F38A9"/>
    <w:rsid w:val="001F4866"/>
    <w:rsid w:val="001F758B"/>
    <w:rsid w:val="00210D5D"/>
    <w:rsid w:val="00223651"/>
    <w:rsid w:val="00234540"/>
    <w:rsid w:val="002402AD"/>
    <w:rsid w:val="002455A7"/>
    <w:rsid w:val="00245B1F"/>
    <w:rsid w:val="0025275A"/>
    <w:rsid w:val="002738C0"/>
    <w:rsid w:val="00274D22"/>
    <w:rsid w:val="00293285"/>
    <w:rsid w:val="002A49AB"/>
    <w:rsid w:val="002B3105"/>
    <w:rsid w:val="002C5695"/>
    <w:rsid w:val="002D0858"/>
    <w:rsid w:val="003022A5"/>
    <w:rsid w:val="003108BF"/>
    <w:rsid w:val="00310A12"/>
    <w:rsid w:val="00324DE3"/>
    <w:rsid w:val="00325C03"/>
    <w:rsid w:val="00325D2E"/>
    <w:rsid w:val="00333502"/>
    <w:rsid w:val="00340462"/>
    <w:rsid w:val="00342882"/>
    <w:rsid w:val="003477AF"/>
    <w:rsid w:val="00347FDF"/>
    <w:rsid w:val="00363FFE"/>
    <w:rsid w:val="00375AE5"/>
    <w:rsid w:val="00375CF0"/>
    <w:rsid w:val="003949D2"/>
    <w:rsid w:val="003B33C8"/>
    <w:rsid w:val="003B5805"/>
    <w:rsid w:val="003D73AC"/>
    <w:rsid w:val="003E7D1C"/>
    <w:rsid w:val="003E7DD8"/>
    <w:rsid w:val="00401617"/>
    <w:rsid w:val="00401C9B"/>
    <w:rsid w:val="00413854"/>
    <w:rsid w:val="00425DEC"/>
    <w:rsid w:val="00442085"/>
    <w:rsid w:val="00462D16"/>
    <w:rsid w:val="00463895"/>
    <w:rsid w:val="00471125"/>
    <w:rsid w:val="00495B5F"/>
    <w:rsid w:val="00497851"/>
    <w:rsid w:val="004A3080"/>
    <w:rsid w:val="004A7B43"/>
    <w:rsid w:val="004C33F7"/>
    <w:rsid w:val="004F7805"/>
    <w:rsid w:val="00500CC2"/>
    <w:rsid w:val="00522151"/>
    <w:rsid w:val="00530F62"/>
    <w:rsid w:val="00555FD5"/>
    <w:rsid w:val="005572FC"/>
    <w:rsid w:val="00560436"/>
    <w:rsid w:val="005825AC"/>
    <w:rsid w:val="00590402"/>
    <w:rsid w:val="00590730"/>
    <w:rsid w:val="00595641"/>
    <w:rsid w:val="005B62CF"/>
    <w:rsid w:val="005D2613"/>
    <w:rsid w:val="005E6D0C"/>
    <w:rsid w:val="005F37A3"/>
    <w:rsid w:val="005F3C20"/>
    <w:rsid w:val="005F4387"/>
    <w:rsid w:val="0061347E"/>
    <w:rsid w:val="00616F0A"/>
    <w:rsid w:val="0062198E"/>
    <w:rsid w:val="00622E75"/>
    <w:rsid w:val="00626E52"/>
    <w:rsid w:val="0062734A"/>
    <w:rsid w:val="006470C2"/>
    <w:rsid w:val="00647E66"/>
    <w:rsid w:val="00651314"/>
    <w:rsid w:val="00661B81"/>
    <w:rsid w:val="00664B46"/>
    <w:rsid w:val="00671045"/>
    <w:rsid w:val="0067184E"/>
    <w:rsid w:val="0068381E"/>
    <w:rsid w:val="00686824"/>
    <w:rsid w:val="006A6BAE"/>
    <w:rsid w:val="006E04DD"/>
    <w:rsid w:val="00702626"/>
    <w:rsid w:val="00717835"/>
    <w:rsid w:val="0073222C"/>
    <w:rsid w:val="00742781"/>
    <w:rsid w:val="00751082"/>
    <w:rsid w:val="0075144F"/>
    <w:rsid w:val="00767050"/>
    <w:rsid w:val="00771EBC"/>
    <w:rsid w:val="007A7768"/>
    <w:rsid w:val="007B280E"/>
    <w:rsid w:val="007B2D81"/>
    <w:rsid w:val="007C37DA"/>
    <w:rsid w:val="007C3BF4"/>
    <w:rsid w:val="007C5561"/>
    <w:rsid w:val="007D358C"/>
    <w:rsid w:val="007E5DDE"/>
    <w:rsid w:val="007F2BAE"/>
    <w:rsid w:val="007F59A0"/>
    <w:rsid w:val="007F628A"/>
    <w:rsid w:val="008007DC"/>
    <w:rsid w:val="00804897"/>
    <w:rsid w:val="0082502C"/>
    <w:rsid w:val="008272BA"/>
    <w:rsid w:val="008275A7"/>
    <w:rsid w:val="0083135A"/>
    <w:rsid w:val="00836BBB"/>
    <w:rsid w:val="00870FF7"/>
    <w:rsid w:val="008712BE"/>
    <w:rsid w:val="008927A7"/>
    <w:rsid w:val="008A37EA"/>
    <w:rsid w:val="008B39F6"/>
    <w:rsid w:val="008B452B"/>
    <w:rsid w:val="008B4A60"/>
    <w:rsid w:val="008B7B23"/>
    <w:rsid w:val="008C27E7"/>
    <w:rsid w:val="008C629A"/>
    <w:rsid w:val="008D2F2C"/>
    <w:rsid w:val="008E36D3"/>
    <w:rsid w:val="008F0DDC"/>
    <w:rsid w:val="008F0E63"/>
    <w:rsid w:val="00913087"/>
    <w:rsid w:val="0092394C"/>
    <w:rsid w:val="00937027"/>
    <w:rsid w:val="00945759"/>
    <w:rsid w:val="0097280F"/>
    <w:rsid w:val="00976EBE"/>
    <w:rsid w:val="00977B5F"/>
    <w:rsid w:val="0099207D"/>
    <w:rsid w:val="009A38E9"/>
    <w:rsid w:val="009A4852"/>
    <w:rsid w:val="009D1E4F"/>
    <w:rsid w:val="009D2AAA"/>
    <w:rsid w:val="009D3598"/>
    <w:rsid w:val="009D715D"/>
    <w:rsid w:val="009E06DD"/>
    <w:rsid w:val="009E0A59"/>
    <w:rsid w:val="009E5427"/>
    <w:rsid w:val="009F08B5"/>
    <w:rsid w:val="009F55A1"/>
    <w:rsid w:val="00A14046"/>
    <w:rsid w:val="00A223F1"/>
    <w:rsid w:val="00A3348C"/>
    <w:rsid w:val="00A370A4"/>
    <w:rsid w:val="00A406D3"/>
    <w:rsid w:val="00A4204C"/>
    <w:rsid w:val="00A47AD3"/>
    <w:rsid w:val="00A57D17"/>
    <w:rsid w:val="00A71356"/>
    <w:rsid w:val="00A75713"/>
    <w:rsid w:val="00A75B3B"/>
    <w:rsid w:val="00A80626"/>
    <w:rsid w:val="00AA14DD"/>
    <w:rsid w:val="00AA7374"/>
    <w:rsid w:val="00AB2554"/>
    <w:rsid w:val="00AB7515"/>
    <w:rsid w:val="00AC2941"/>
    <w:rsid w:val="00AD2A19"/>
    <w:rsid w:val="00AD4D3F"/>
    <w:rsid w:val="00AD65E0"/>
    <w:rsid w:val="00AD6AD5"/>
    <w:rsid w:val="00AE5E66"/>
    <w:rsid w:val="00AF41E3"/>
    <w:rsid w:val="00B0241D"/>
    <w:rsid w:val="00B04D5A"/>
    <w:rsid w:val="00B16099"/>
    <w:rsid w:val="00B16A67"/>
    <w:rsid w:val="00B20CDF"/>
    <w:rsid w:val="00B21CC2"/>
    <w:rsid w:val="00B42130"/>
    <w:rsid w:val="00B47B60"/>
    <w:rsid w:val="00B569D9"/>
    <w:rsid w:val="00B65474"/>
    <w:rsid w:val="00B66824"/>
    <w:rsid w:val="00B86C92"/>
    <w:rsid w:val="00B9356C"/>
    <w:rsid w:val="00BB04F6"/>
    <w:rsid w:val="00BB102B"/>
    <w:rsid w:val="00BC513B"/>
    <w:rsid w:val="00BD01F2"/>
    <w:rsid w:val="00BD08CC"/>
    <w:rsid w:val="00BD1B88"/>
    <w:rsid w:val="00BD572C"/>
    <w:rsid w:val="00BF0F8D"/>
    <w:rsid w:val="00BF1F40"/>
    <w:rsid w:val="00BF3647"/>
    <w:rsid w:val="00C04F74"/>
    <w:rsid w:val="00C207A1"/>
    <w:rsid w:val="00C27D65"/>
    <w:rsid w:val="00C353AC"/>
    <w:rsid w:val="00C35EEA"/>
    <w:rsid w:val="00C4063E"/>
    <w:rsid w:val="00C42DF8"/>
    <w:rsid w:val="00C51335"/>
    <w:rsid w:val="00C63946"/>
    <w:rsid w:val="00C7133D"/>
    <w:rsid w:val="00C738AC"/>
    <w:rsid w:val="00C772A1"/>
    <w:rsid w:val="00C85530"/>
    <w:rsid w:val="00C91C58"/>
    <w:rsid w:val="00C939CD"/>
    <w:rsid w:val="00C953ED"/>
    <w:rsid w:val="00CA24E5"/>
    <w:rsid w:val="00CA52FD"/>
    <w:rsid w:val="00CB6743"/>
    <w:rsid w:val="00CD704F"/>
    <w:rsid w:val="00CF09E7"/>
    <w:rsid w:val="00CF13A8"/>
    <w:rsid w:val="00D004F0"/>
    <w:rsid w:val="00D04637"/>
    <w:rsid w:val="00D24E21"/>
    <w:rsid w:val="00D45909"/>
    <w:rsid w:val="00D45E83"/>
    <w:rsid w:val="00D53523"/>
    <w:rsid w:val="00D57D1E"/>
    <w:rsid w:val="00D631E3"/>
    <w:rsid w:val="00D854D0"/>
    <w:rsid w:val="00D878C0"/>
    <w:rsid w:val="00DA2181"/>
    <w:rsid w:val="00DA2592"/>
    <w:rsid w:val="00DB3D15"/>
    <w:rsid w:val="00DB3D6A"/>
    <w:rsid w:val="00DB6239"/>
    <w:rsid w:val="00DC02B9"/>
    <w:rsid w:val="00DC7A82"/>
    <w:rsid w:val="00DD1E16"/>
    <w:rsid w:val="00DD78F0"/>
    <w:rsid w:val="00DE23D0"/>
    <w:rsid w:val="00DE3A57"/>
    <w:rsid w:val="00DE3C92"/>
    <w:rsid w:val="00DE6E5F"/>
    <w:rsid w:val="00DF0D3B"/>
    <w:rsid w:val="00DF735B"/>
    <w:rsid w:val="00DF7C95"/>
    <w:rsid w:val="00E17899"/>
    <w:rsid w:val="00E20D57"/>
    <w:rsid w:val="00E851D5"/>
    <w:rsid w:val="00E91EC5"/>
    <w:rsid w:val="00EA38B3"/>
    <w:rsid w:val="00EC6051"/>
    <w:rsid w:val="00ED57A1"/>
    <w:rsid w:val="00EF7341"/>
    <w:rsid w:val="00F10C50"/>
    <w:rsid w:val="00F12A84"/>
    <w:rsid w:val="00F27989"/>
    <w:rsid w:val="00F33CF4"/>
    <w:rsid w:val="00F509C1"/>
    <w:rsid w:val="00F53D3E"/>
    <w:rsid w:val="00F82B43"/>
    <w:rsid w:val="00F862C6"/>
    <w:rsid w:val="00F958E8"/>
    <w:rsid w:val="00FA46FA"/>
    <w:rsid w:val="00FA503C"/>
    <w:rsid w:val="00FA55A1"/>
    <w:rsid w:val="00FA6691"/>
    <w:rsid w:val="00FB59BB"/>
    <w:rsid w:val="00FB6073"/>
    <w:rsid w:val="00FB7EA8"/>
    <w:rsid w:val="00FD2661"/>
    <w:rsid w:val="00FD3A14"/>
    <w:rsid w:val="00FE2B49"/>
    <w:rsid w:val="00FE6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EA93F92"/>
  <w15:chartTrackingRefBased/>
  <w15:docId w15:val="{7E011369-784F-4FC7-9D84-6112720B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D08CC"/>
    <w:pPr>
      <w:spacing w:line="240" w:lineRule="exact"/>
    </w:pPr>
    <w:rPr>
      <w:rFonts w:ascii="Univers" w:hAnsi="Univers"/>
      <w:sz w:val="18"/>
      <w:szCs w:val="24"/>
    </w:rPr>
  </w:style>
  <w:style w:type="paragraph" w:styleId="Kop1">
    <w:name w:val="heading 1"/>
    <w:basedOn w:val="Standaard"/>
    <w:next w:val="Standaard"/>
    <w:qFormat/>
    <w:rsid w:val="00BD08CC"/>
    <w:pPr>
      <w:keepNext/>
      <w:spacing w:before="240" w:after="60"/>
      <w:outlineLvl w:val="0"/>
    </w:pPr>
    <w:rPr>
      <w:rFonts w:cs="Arial"/>
      <w:b/>
      <w:bCs/>
      <w:kern w:val="32"/>
      <w:sz w:val="32"/>
      <w:szCs w:val="32"/>
    </w:rPr>
  </w:style>
  <w:style w:type="paragraph" w:styleId="Kop2">
    <w:name w:val="heading 2"/>
    <w:basedOn w:val="Standaard"/>
    <w:next w:val="Standaard"/>
    <w:qFormat/>
    <w:rsid w:val="00BD08CC"/>
    <w:pPr>
      <w:keepNext/>
      <w:spacing w:before="240" w:after="60"/>
      <w:outlineLvl w:val="1"/>
    </w:pPr>
    <w:rPr>
      <w:rFonts w:cs="Arial"/>
      <w:b/>
      <w:bCs/>
      <w:i/>
      <w:iCs/>
      <w:sz w:val="28"/>
      <w:szCs w:val="28"/>
    </w:rPr>
  </w:style>
  <w:style w:type="paragraph" w:styleId="Kop3">
    <w:name w:val="heading 3"/>
    <w:basedOn w:val="Standaard"/>
    <w:next w:val="Standaard"/>
    <w:qFormat/>
    <w:rsid w:val="00BD08CC"/>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D08CC"/>
    <w:pPr>
      <w:tabs>
        <w:tab w:val="center" w:pos="4536"/>
        <w:tab w:val="right" w:pos="9072"/>
      </w:tabs>
    </w:pPr>
    <w:rPr>
      <w:sz w:val="14"/>
    </w:rPr>
  </w:style>
  <w:style w:type="character" w:styleId="Paginanummer">
    <w:name w:val="page number"/>
    <w:rsid w:val="00BD08CC"/>
    <w:rPr>
      <w:rFonts w:ascii="Univers" w:hAnsi="Univers"/>
      <w:sz w:val="14"/>
    </w:rPr>
  </w:style>
  <w:style w:type="paragraph" w:styleId="Voettekst">
    <w:name w:val="footer"/>
    <w:basedOn w:val="Standaard"/>
    <w:link w:val="VoettekstChar"/>
    <w:uiPriority w:val="99"/>
    <w:rsid w:val="00BD08CC"/>
    <w:pPr>
      <w:tabs>
        <w:tab w:val="center" w:pos="4536"/>
        <w:tab w:val="right" w:pos="9072"/>
      </w:tabs>
    </w:pPr>
    <w:rPr>
      <w:sz w:val="14"/>
      <w:lang w:val="x-none" w:eastAsia="x-none"/>
    </w:rPr>
  </w:style>
  <w:style w:type="paragraph" w:styleId="Ballontekst">
    <w:name w:val="Balloon Text"/>
    <w:basedOn w:val="Standaard"/>
    <w:link w:val="BallontekstChar"/>
    <w:uiPriority w:val="99"/>
    <w:semiHidden/>
    <w:unhideWhenUsed/>
    <w:rsid w:val="00333502"/>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333502"/>
    <w:rPr>
      <w:rFonts w:ascii="Tahoma" w:hAnsi="Tahoma" w:cs="Tahoma"/>
      <w:sz w:val="16"/>
      <w:szCs w:val="16"/>
    </w:rPr>
  </w:style>
  <w:style w:type="character" w:styleId="Verwijzingopmerking">
    <w:name w:val="annotation reference"/>
    <w:uiPriority w:val="99"/>
    <w:semiHidden/>
    <w:unhideWhenUsed/>
    <w:rsid w:val="00651314"/>
    <w:rPr>
      <w:sz w:val="16"/>
      <w:szCs w:val="16"/>
    </w:rPr>
  </w:style>
  <w:style w:type="paragraph" w:styleId="Tekstopmerking">
    <w:name w:val="annotation text"/>
    <w:basedOn w:val="Standaard"/>
    <w:link w:val="TekstopmerkingChar"/>
    <w:uiPriority w:val="99"/>
    <w:semiHidden/>
    <w:unhideWhenUsed/>
    <w:rsid w:val="00651314"/>
    <w:rPr>
      <w:sz w:val="20"/>
      <w:szCs w:val="20"/>
      <w:lang w:val="x-none" w:eastAsia="x-none"/>
    </w:rPr>
  </w:style>
  <w:style w:type="character" w:customStyle="1" w:styleId="TekstopmerkingChar">
    <w:name w:val="Tekst opmerking Char"/>
    <w:link w:val="Tekstopmerking"/>
    <w:uiPriority w:val="99"/>
    <w:semiHidden/>
    <w:rsid w:val="00651314"/>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51314"/>
    <w:rPr>
      <w:b/>
      <w:bCs/>
    </w:rPr>
  </w:style>
  <w:style w:type="character" w:customStyle="1" w:styleId="OnderwerpvanopmerkingChar">
    <w:name w:val="Onderwerp van opmerking Char"/>
    <w:link w:val="Onderwerpvanopmerking"/>
    <w:uiPriority w:val="99"/>
    <w:semiHidden/>
    <w:rsid w:val="00651314"/>
    <w:rPr>
      <w:rFonts w:ascii="Univers" w:hAnsi="Univers"/>
      <w:b/>
      <w:bCs/>
    </w:rPr>
  </w:style>
  <w:style w:type="paragraph" w:styleId="Voetnoottekst">
    <w:name w:val="footnote text"/>
    <w:basedOn w:val="Standaard"/>
    <w:link w:val="VoetnoottekstChar"/>
    <w:uiPriority w:val="99"/>
    <w:unhideWhenUsed/>
    <w:rsid w:val="00651314"/>
    <w:rPr>
      <w:sz w:val="20"/>
      <w:szCs w:val="20"/>
      <w:lang w:val="x-none" w:eastAsia="x-none"/>
    </w:rPr>
  </w:style>
  <w:style w:type="character" w:customStyle="1" w:styleId="VoetnoottekstChar">
    <w:name w:val="Voetnoottekst Char"/>
    <w:link w:val="Voetnoottekst"/>
    <w:uiPriority w:val="99"/>
    <w:rsid w:val="00651314"/>
    <w:rPr>
      <w:rFonts w:ascii="Univers" w:hAnsi="Univers"/>
    </w:rPr>
  </w:style>
  <w:style w:type="character" w:styleId="Voetnootmarkering">
    <w:name w:val="footnote reference"/>
    <w:unhideWhenUsed/>
    <w:rsid w:val="00651314"/>
    <w:rPr>
      <w:vertAlign w:val="superscript"/>
    </w:rPr>
  </w:style>
  <w:style w:type="paragraph" w:customStyle="1" w:styleId="Default">
    <w:name w:val="Default"/>
    <w:rsid w:val="00BD1B88"/>
    <w:pPr>
      <w:autoSpaceDE w:val="0"/>
      <w:autoSpaceDN w:val="0"/>
      <w:adjustRightInd w:val="0"/>
    </w:pPr>
    <w:rPr>
      <w:rFonts w:ascii="Segoe UI" w:hAnsi="Segoe UI" w:cs="Segoe UI"/>
      <w:color w:val="000000"/>
      <w:sz w:val="24"/>
      <w:szCs w:val="24"/>
    </w:rPr>
  </w:style>
  <w:style w:type="character" w:customStyle="1" w:styleId="VoettekstChar">
    <w:name w:val="Voettekst Char"/>
    <w:link w:val="Voettekst"/>
    <w:uiPriority w:val="99"/>
    <w:rsid w:val="007F59A0"/>
    <w:rPr>
      <w:rFonts w:ascii="Univers" w:hAnsi="Univers"/>
      <w:sz w:val="14"/>
      <w:szCs w:val="24"/>
    </w:rPr>
  </w:style>
  <w:style w:type="paragraph" w:styleId="Lijstalinea">
    <w:name w:val="List Paragraph"/>
    <w:basedOn w:val="Standaard"/>
    <w:uiPriority w:val="34"/>
    <w:qFormat/>
    <w:rsid w:val="0034288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3774">
      <w:bodyDiv w:val="1"/>
      <w:marLeft w:val="0"/>
      <w:marRight w:val="0"/>
      <w:marTop w:val="0"/>
      <w:marBottom w:val="0"/>
      <w:divBdr>
        <w:top w:val="none" w:sz="0" w:space="0" w:color="auto"/>
        <w:left w:val="none" w:sz="0" w:space="0" w:color="auto"/>
        <w:bottom w:val="none" w:sz="0" w:space="0" w:color="auto"/>
        <w:right w:val="none" w:sz="0" w:space="0" w:color="auto"/>
      </w:divBdr>
    </w:div>
    <w:div w:id="114642719">
      <w:bodyDiv w:val="1"/>
      <w:marLeft w:val="0"/>
      <w:marRight w:val="0"/>
      <w:marTop w:val="0"/>
      <w:marBottom w:val="0"/>
      <w:divBdr>
        <w:top w:val="none" w:sz="0" w:space="0" w:color="auto"/>
        <w:left w:val="none" w:sz="0" w:space="0" w:color="auto"/>
        <w:bottom w:val="none" w:sz="0" w:space="0" w:color="auto"/>
        <w:right w:val="none" w:sz="0" w:space="0" w:color="auto"/>
      </w:divBdr>
    </w:div>
    <w:div w:id="531921467">
      <w:bodyDiv w:val="1"/>
      <w:marLeft w:val="0"/>
      <w:marRight w:val="0"/>
      <w:marTop w:val="0"/>
      <w:marBottom w:val="0"/>
      <w:divBdr>
        <w:top w:val="none" w:sz="0" w:space="0" w:color="auto"/>
        <w:left w:val="none" w:sz="0" w:space="0" w:color="auto"/>
        <w:bottom w:val="none" w:sz="0" w:space="0" w:color="auto"/>
        <w:right w:val="none" w:sz="0" w:space="0" w:color="auto"/>
      </w:divBdr>
    </w:div>
    <w:div w:id="1628926997">
      <w:bodyDiv w:val="1"/>
      <w:marLeft w:val="0"/>
      <w:marRight w:val="0"/>
      <w:marTop w:val="0"/>
      <w:marBottom w:val="0"/>
      <w:divBdr>
        <w:top w:val="none" w:sz="0" w:space="0" w:color="auto"/>
        <w:left w:val="none" w:sz="0" w:space="0" w:color="auto"/>
        <w:bottom w:val="none" w:sz="0" w:space="0" w:color="auto"/>
        <w:right w:val="none" w:sz="0" w:space="0" w:color="auto"/>
      </w:divBdr>
    </w:div>
    <w:div w:id="1705011089">
      <w:bodyDiv w:val="1"/>
      <w:marLeft w:val="0"/>
      <w:marRight w:val="0"/>
      <w:marTop w:val="0"/>
      <w:marBottom w:val="0"/>
      <w:divBdr>
        <w:top w:val="none" w:sz="0" w:space="0" w:color="auto"/>
        <w:left w:val="none" w:sz="0" w:space="0" w:color="auto"/>
        <w:bottom w:val="none" w:sz="0" w:space="0" w:color="auto"/>
        <w:right w:val="none" w:sz="0" w:space="0" w:color="auto"/>
      </w:divBdr>
    </w:div>
    <w:div w:id="1756782602">
      <w:bodyDiv w:val="1"/>
      <w:marLeft w:val="0"/>
      <w:marRight w:val="0"/>
      <w:marTop w:val="0"/>
      <w:marBottom w:val="0"/>
      <w:divBdr>
        <w:top w:val="none" w:sz="0" w:space="0" w:color="auto"/>
        <w:left w:val="none" w:sz="0" w:space="0" w:color="auto"/>
        <w:bottom w:val="none" w:sz="0" w:space="0" w:color="auto"/>
        <w:right w:val="none" w:sz="0" w:space="0" w:color="auto"/>
      </w:divBdr>
    </w:div>
    <w:div w:id="19885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EEE9-5C27-4438-977E-682BA8CE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505</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document</vt:lpstr>
    </vt:vector>
  </TitlesOfParts>
  <Company>Landelijk Bureau Inning Onderhoudsbijdragen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Nina Vels</dc:creator>
  <cp:keywords/>
  <cp:lastModifiedBy>Nina Vels</cp:lastModifiedBy>
  <cp:revision>4</cp:revision>
  <cp:lastPrinted>2015-07-08T13:15:00Z</cp:lastPrinted>
  <dcterms:created xsi:type="dcterms:W3CDTF">2024-09-28T07:59:00Z</dcterms:created>
  <dcterms:modified xsi:type="dcterms:W3CDTF">2024-09-28T08:26:00Z</dcterms:modified>
</cp:coreProperties>
</file>